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jc w:val="center"/>
        <w:rPr>
          <w:rFonts w:ascii="Inter" w:cs="Inter" w:eastAsia="Inter" w:hAnsi="Inter"/>
          <w:b w:val="1"/>
          <w:sz w:val="36"/>
          <w:szCs w:val="36"/>
        </w:rPr>
      </w:pPr>
      <w:r w:rsidDel="00000000" w:rsidR="00000000" w:rsidRPr="00000000">
        <w:rPr>
          <w:rtl w:val="0"/>
        </w:rPr>
      </w:r>
    </w:p>
    <w:p w:rsidR="00000000" w:rsidDel="00000000" w:rsidP="00000000" w:rsidRDefault="00000000" w:rsidRPr="00000000" w14:paraId="00000002">
      <w:pPr>
        <w:jc w:val="center"/>
        <w:rPr>
          <w:rFonts w:ascii="Inter" w:cs="Inter" w:eastAsia="Inter" w:hAnsi="Inter"/>
          <w:b w:val="1"/>
          <w:sz w:val="36"/>
          <w:szCs w:val="36"/>
        </w:rPr>
      </w:pPr>
      <w:r w:rsidDel="00000000" w:rsidR="00000000" w:rsidRPr="00000000">
        <w:rPr>
          <w:rFonts w:ascii="Inter" w:cs="Inter" w:eastAsia="Inter" w:hAnsi="Inter"/>
          <w:b w:val="1"/>
          <w:sz w:val="36"/>
          <w:szCs w:val="36"/>
          <w:rtl w:val="0"/>
        </w:rPr>
        <w:t xml:space="preserve">Classic and silky smooth to aggressively modern:  legendary optical compression, maxed out</w:t>
      </w:r>
    </w:p>
    <w:p w:rsidR="00000000" w:rsidDel="00000000" w:rsidP="00000000" w:rsidRDefault="00000000" w:rsidRPr="00000000" w14:paraId="00000003">
      <w:pPr>
        <w:jc w:val="center"/>
        <w:rPr>
          <w:rFonts w:ascii="Inter" w:cs="Inter" w:eastAsia="Inter" w:hAnsi="Inter"/>
          <w:b w:val="1"/>
          <w:sz w:val="36"/>
          <w:szCs w:val="36"/>
        </w:rPr>
      </w:pPr>
      <w:r w:rsidDel="00000000" w:rsidR="00000000" w:rsidRPr="00000000">
        <w:rPr>
          <w:rtl w:val="0"/>
        </w:rPr>
      </w:r>
    </w:p>
    <w:p w:rsidR="00000000" w:rsidDel="00000000" w:rsidP="00000000" w:rsidRDefault="00000000" w:rsidRPr="00000000" w14:paraId="00000004">
      <w:pPr>
        <w:spacing w:after="200" w:lineRule="auto"/>
        <w:jc w:val="center"/>
        <w:rPr>
          <w:rFonts w:ascii="Inter" w:cs="Inter" w:eastAsia="Inter" w:hAnsi="Inter"/>
          <w:i w:val="1"/>
          <w:sz w:val="28"/>
          <w:szCs w:val="28"/>
        </w:rPr>
      </w:pPr>
      <w:r w:rsidDel="00000000" w:rsidR="00000000" w:rsidRPr="00000000">
        <w:rPr>
          <w:rFonts w:ascii="Inter" w:cs="Inter" w:eastAsia="Inter" w:hAnsi="Inter"/>
          <w:i w:val="1"/>
          <w:sz w:val="28"/>
          <w:szCs w:val="28"/>
          <w:rtl w:val="0"/>
        </w:rPr>
        <w:t xml:space="preserve">The prized optical section of the Shadow Hills Mastering Compressor is now an expanded, dedicated plugin</w:t>
      </w:r>
    </w:p>
    <w:p w:rsidR="00000000" w:rsidDel="00000000" w:rsidP="00000000" w:rsidRDefault="00000000" w:rsidRPr="00000000" w14:paraId="00000005">
      <w:pPr>
        <w:rPr>
          <w:rFonts w:ascii="Inter" w:cs="Inter" w:eastAsia="Inter" w:hAnsi="Inter"/>
          <w:sz w:val="24"/>
          <w:szCs w:val="24"/>
        </w:rPr>
      </w:pPr>
      <w:r w:rsidDel="00000000" w:rsidR="00000000" w:rsidRPr="00000000">
        <w:rPr>
          <w:rFonts w:ascii="Inter" w:cs="Inter" w:eastAsia="Inter" w:hAnsi="Inter"/>
          <w:sz w:val="24"/>
          <w:szCs w:val="24"/>
        </w:rPr>
        <w:drawing>
          <wp:inline distB="114300" distT="114300" distL="114300" distR="114300">
            <wp:extent cx="5943600" cy="3340100"/>
            <wp:effectExtent b="0" l="0" r="0" t="0"/>
            <wp:docPr id="2"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5943600" cy="3340100"/>
                    </a:xfrm>
                    <a:prstGeom prst="rect"/>
                    <a:ln/>
                  </pic:spPr>
                </pic:pic>
              </a:graphicData>
            </a:graphic>
          </wp:inline>
        </w:drawing>
      </w:r>
      <w:r w:rsidDel="00000000" w:rsidR="00000000" w:rsidRPr="00000000">
        <w:rPr>
          <w:rtl w:val="0"/>
        </w:rPr>
      </w:r>
    </w:p>
    <w:p w:rsidR="00000000" w:rsidDel="00000000" w:rsidP="00000000" w:rsidRDefault="00000000" w:rsidRPr="00000000" w14:paraId="00000006">
      <w:pPr>
        <w:spacing w:before="200" w:lineRule="auto"/>
        <w:rPr>
          <w:rFonts w:ascii="Inter" w:cs="Inter" w:eastAsia="Inter" w:hAnsi="Inter"/>
          <w:sz w:val="24"/>
          <w:szCs w:val="24"/>
        </w:rPr>
      </w:pPr>
      <w:r w:rsidDel="00000000" w:rsidR="00000000" w:rsidRPr="00000000">
        <w:rPr>
          <w:rFonts w:ascii="Inter" w:cs="Inter" w:eastAsia="Inter" w:hAnsi="Inter"/>
          <w:b w:val="1"/>
          <w:sz w:val="24"/>
          <w:szCs w:val="24"/>
          <w:rtl w:val="0"/>
        </w:rPr>
        <w:t xml:space="preserve">Langenfeld, September 24, 2025</w:t>
      </w:r>
      <w:r w:rsidDel="00000000" w:rsidR="00000000" w:rsidRPr="00000000">
        <w:rPr>
          <w:rFonts w:ascii="Inter" w:cs="Inter" w:eastAsia="Inter" w:hAnsi="Inter"/>
          <w:sz w:val="24"/>
          <w:szCs w:val="24"/>
          <w:rtl w:val="0"/>
        </w:rPr>
        <w:t xml:space="preserve"> — Brainworx and Shadow Hills Industries are thrilled to unveil Shadow Hills OptoMax, a new optical compressor plugin that takes the much-loved optical section from the Shadow Hills Mastering Compressor as a starting point and reworks it into a whole new and exciting beast.</w:t>
      </w:r>
    </w:p>
    <w:p w:rsidR="00000000" w:rsidDel="00000000" w:rsidP="00000000" w:rsidRDefault="00000000" w:rsidRPr="00000000" w14:paraId="00000007">
      <w:pPr>
        <w:spacing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Building on the official partnership that produced the Shadow Hills Mastering Compressor and Class A plugins, now a staple with top engineers, Brainworx has used their industry-leading analog modeling expertise to capture every nuance of the Shadow Hills optical circuits, and taken them beyond what’s practical in the analog domain. </w:t>
      </w:r>
    </w:p>
    <w:p w:rsidR="00000000" w:rsidDel="00000000" w:rsidP="00000000" w:rsidRDefault="00000000" w:rsidRPr="00000000" w14:paraId="00000008">
      <w:pPr>
        <w:spacing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The result is a musical, characterful compressor with multiple transformer colorations and powerful new modes that make it adaptable for everything from transparent leveling to aggressive, saturated compression.</w:t>
      </w:r>
    </w:p>
    <w:p w:rsidR="00000000" w:rsidDel="00000000" w:rsidP="00000000" w:rsidRDefault="00000000" w:rsidRPr="00000000" w14:paraId="00000009">
      <w:pPr>
        <w:spacing w:before="200" w:lineRule="auto"/>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What’s new in OptoMax</w:t>
      </w:r>
    </w:p>
    <w:p w:rsidR="00000000" w:rsidDel="00000000" w:rsidP="00000000" w:rsidRDefault="00000000" w:rsidRPr="00000000" w14:paraId="0000000A">
      <w:pPr>
        <w:numPr>
          <w:ilvl w:val="0"/>
          <w:numId w:val="1"/>
        </w:numPr>
        <w:spacing w:after="0" w:afterAutospacing="0" w:before="24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Expanded control </w:t>
      </w:r>
      <w:r w:rsidDel="00000000" w:rsidR="00000000" w:rsidRPr="00000000">
        <w:rPr>
          <w:rFonts w:ascii="Inter" w:cs="Inter" w:eastAsia="Inter" w:hAnsi="Inter"/>
          <w:sz w:val="24"/>
          <w:szCs w:val="24"/>
          <w:rtl w:val="0"/>
        </w:rPr>
        <w:t xml:space="preserve">— Creatively limited ratio and speed controls (slow, med, fast) unlock new sonic possibilities, but still retain the essential bloom and smoothness of optical compression.</w:t>
      </w:r>
    </w:p>
    <w:p w:rsidR="00000000" w:rsidDel="00000000" w:rsidP="00000000" w:rsidRDefault="00000000" w:rsidRPr="00000000" w14:paraId="0000000B">
      <w:pPr>
        <w:numPr>
          <w:ilvl w:val="0"/>
          <w:numId w:val="1"/>
        </w:numPr>
        <w:spacing w:after="0" w:afterAutospacing="0" w:before="0" w:beforeAutospacing="0" w:lineRule="auto"/>
        <w:ind w:left="720" w:hanging="360"/>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Push mode </w:t>
      </w:r>
      <w:r w:rsidDel="00000000" w:rsidR="00000000" w:rsidRPr="00000000">
        <w:rPr>
          <w:rFonts w:ascii="Inter" w:cs="Inter" w:eastAsia="Inter" w:hAnsi="Inter"/>
          <w:sz w:val="24"/>
          <w:szCs w:val="24"/>
          <w:rtl w:val="0"/>
        </w:rPr>
        <w:t xml:space="preserve">— Limiter-style, ultra-fast timing mode for aggressive modern sounds.</w:t>
      </w:r>
      <w:r w:rsidDel="00000000" w:rsidR="00000000" w:rsidRPr="00000000">
        <w:rPr>
          <w:rtl w:val="0"/>
        </w:rPr>
      </w:r>
    </w:p>
    <w:p w:rsidR="00000000" w:rsidDel="00000000" w:rsidP="00000000" w:rsidRDefault="00000000" w:rsidRPr="00000000" w14:paraId="0000000C">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Signature transformer color</w:t>
      </w:r>
      <w:r w:rsidDel="00000000" w:rsidR="00000000" w:rsidRPr="00000000">
        <w:rPr>
          <w:rFonts w:ascii="Inter" w:cs="Inter" w:eastAsia="Inter" w:hAnsi="Inter"/>
          <w:sz w:val="24"/>
          <w:szCs w:val="24"/>
          <w:rtl w:val="0"/>
        </w:rPr>
        <w:t xml:space="preserve"> — Instantly switch between Shadow Hills’ Nickel, Iron, and Steel transformer circuits from the original Mastering Compressor for three distinct flavors of harmonic character. </w:t>
      </w:r>
    </w:p>
    <w:p w:rsidR="00000000" w:rsidDel="00000000" w:rsidP="00000000" w:rsidRDefault="00000000" w:rsidRPr="00000000" w14:paraId="0000000D">
      <w:pPr>
        <w:numPr>
          <w:ilvl w:val="0"/>
          <w:numId w:val="1"/>
        </w:numPr>
        <w:spacing w:after="0" w:afterAutospacing="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Tone sculpting</w:t>
      </w:r>
      <w:r w:rsidDel="00000000" w:rsidR="00000000" w:rsidRPr="00000000">
        <w:rPr>
          <w:rFonts w:ascii="Inter" w:cs="Inter" w:eastAsia="Inter" w:hAnsi="Inter"/>
          <w:sz w:val="24"/>
          <w:szCs w:val="24"/>
          <w:rtl w:val="0"/>
        </w:rPr>
        <w:t xml:space="preserve"> — A dedicated Tone control offers Air for silky brilliance or Smooth to gently tame edgy top-end.</w:t>
      </w:r>
    </w:p>
    <w:p w:rsidR="00000000" w:rsidDel="00000000" w:rsidP="00000000" w:rsidRDefault="00000000" w:rsidRPr="00000000" w14:paraId="0000000E">
      <w:pPr>
        <w:numPr>
          <w:ilvl w:val="0"/>
          <w:numId w:val="1"/>
        </w:numPr>
        <w:spacing w:after="240" w:before="0" w:beforeAutospacing="0" w:lineRule="auto"/>
        <w:ind w:left="720" w:hanging="360"/>
        <w:rPr>
          <w:rFonts w:ascii="Inter" w:cs="Inter" w:eastAsia="Inter" w:hAnsi="Inter"/>
          <w:sz w:val="24"/>
          <w:szCs w:val="24"/>
        </w:rPr>
      </w:pPr>
      <w:r w:rsidDel="00000000" w:rsidR="00000000" w:rsidRPr="00000000">
        <w:rPr>
          <w:rFonts w:ascii="Inter" w:cs="Inter" w:eastAsia="Inter" w:hAnsi="Inter"/>
          <w:b w:val="1"/>
          <w:sz w:val="24"/>
          <w:szCs w:val="24"/>
          <w:rtl w:val="0"/>
        </w:rPr>
        <w:t xml:space="preserve">Modern workflow</w:t>
      </w:r>
      <w:r w:rsidDel="00000000" w:rsidR="00000000" w:rsidRPr="00000000">
        <w:rPr>
          <w:rFonts w:ascii="Inter" w:cs="Inter" w:eastAsia="Inter" w:hAnsi="Inter"/>
          <w:sz w:val="24"/>
          <w:szCs w:val="24"/>
          <w:rtl w:val="0"/>
        </w:rPr>
        <w:t xml:space="preserve"> — Advanced sidechain (highpass and bell options, SC Listen, external SC, and stereo link), parallel Mix, and a resizable GUI keep the creative flow fast and flexible.</w:t>
      </w:r>
    </w:p>
    <w:p w:rsidR="00000000" w:rsidDel="00000000" w:rsidP="00000000" w:rsidRDefault="00000000" w:rsidRPr="00000000" w14:paraId="0000000F">
      <w:pPr>
        <w:spacing w:after="240" w:before="240" w:lineRule="auto"/>
        <w:ind w:left="0" w:firstLine="0"/>
        <w:rPr>
          <w:rFonts w:ascii="Inter" w:cs="Inter" w:eastAsia="Inter" w:hAnsi="Inter"/>
          <w:sz w:val="24"/>
          <w:szCs w:val="24"/>
        </w:rPr>
      </w:pPr>
      <w:r w:rsidDel="00000000" w:rsidR="00000000" w:rsidRPr="00000000">
        <w:rPr>
          <w:rFonts w:ascii="Inter" w:cs="Inter" w:eastAsia="Inter" w:hAnsi="Inter"/>
          <w:sz w:val="24"/>
          <w:szCs w:val="24"/>
          <w:rtl w:val="0"/>
        </w:rPr>
        <w:t xml:space="preserve">Analogue optical compressors transform the non-linear characteristics of light glowing and fading into smooth, musical compression. However, due to this essential mechanism, they are often limited to slower attack and release times. OptoMax preserves that classic, bloom-without-bite feel, but uses the power of digital processing to add deeper timing control and a robust sidechain section for modern engineers.</w:t>
      </w:r>
    </w:p>
    <w:p w:rsidR="00000000" w:rsidDel="00000000" w:rsidP="00000000" w:rsidRDefault="00000000" w:rsidRPr="00000000" w14:paraId="00000010">
      <w:pPr>
        <w:spacing w:after="240" w:before="240" w:lineRule="auto"/>
        <w:ind w:left="0" w:firstLine="0"/>
        <w:rPr>
          <w:rFonts w:ascii="Inter" w:cs="Inter" w:eastAsia="Inter" w:hAnsi="Inter"/>
          <w:sz w:val="24"/>
          <w:szCs w:val="24"/>
        </w:rPr>
      </w:pPr>
      <w:r w:rsidDel="00000000" w:rsidR="00000000" w:rsidRPr="00000000">
        <w:rPr>
          <w:rFonts w:ascii="Inter" w:cs="Inter" w:eastAsia="Inter" w:hAnsi="Inter"/>
          <w:b w:val="1"/>
          <w:sz w:val="24"/>
          <w:szCs w:val="24"/>
          <w:rtl w:val="0"/>
        </w:rPr>
        <w:t xml:space="preserve">Learn more </w:t>
        <w:br w:type="textWrapping"/>
      </w:r>
      <w:r w:rsidDel="00000000" w:rsidR="00000000" w:rsidRPr="00000000">
        <w:rPr>
          <w:rFonts w:ascii="Inter" w:cs="Inter" w:eastAsia="Inter" w:hAnsi="Inter"/>
          <w:sz w:val="24"/>
          <w:szCs w:val="24"/>
          <w:rtl w:val="0"/>
        </w:rPr>
        <w:t xml:space="preserve">Get all the details at </w:t>
      </w:r>
      <w:hyperlink r:id="rId7">
        <w:r w:rsidDel="00000000" w:rsidR="00000000" w:rsidRPr="00000000">
          <w:rPr>
            <w:rFonts w:ascii="Inter" w:cs="Inter" w:eastAsia="Inter" w:hAnsi="Inter"/>
            <w:color w:val="1155cc"/>
            <w:sz w:val="24"/>
            <w:szCs w:val="24"/>
            <w:u w:val="single"/>
            <w:rtl w:val="0"/>
          </w:rPr>
          <w:t xml:space="preserve">www.plugin-alliance.com/shadow_hills_optomax</w:t>
        </w:r>
      </w:hyperlink>
      <w:r w:rsidDel="00000000" w:rsidR="00000000" w:rsidRPr="00000000">
        <w:rPr>
          <w:rtl w:val="0"/>
        </w:rPr>
      </w:r>
    </w:p>
    <w:p w:rsidR="00000000" w:rsidDel="00000000" w:rsidP="00000000" w:rsidRDefault="00000000" w:rsidRPr="00000000" w14:paraId="00000011">
      <w:pPr>
        <w:rPr>
          <w:rFonts w:ascii="Inter" w:cs="Inter" w:eastAsia="Inter" w:hAnsi="Inter"/>
          <w:b w:val="1"/>
          <w:color w:val="ff0000"/>
          <w:sz w:val="34"/>
          <w:szCs w:val="34"/>
        </w:rPr>
      </w:pPr>
      <w:r w:rsidDel="00000000" w:rsidR="00000000" w:rsidRPr="00000000">
        <w:rPr>
          <w:rFonts w:ascii="Inter" w:cs="Inter" w:eastAsia="Inter" w:hAnsi="Inter"/>
          <w:b w:val="1"/>
          <w:sz w:val="24"/>
          <w:szCs w:val="24"/>
          <w:rtl w:val="0"/>
        </w:rPr>
        <w:t xml:space="preserve">Pricing and availability </w:t>
      </w:r>
      <w:r w:rsidDel="00000000" w:rsidR="00000000" w:rsidRPr="00000000">
        <w:rPr>
          <w:rtl w:val="0"/>
        </w:rPr>
      </w:r>
    </w:p>
    <w:p w:rsidR="00000000" w:rsidDel="00000000" w:rsidP="00000000" w:rsidRDefault="00000000" w:rsidRPr="00000000" w14:paraId="00000012">
      <w:pPr>
        <w:spacing w:after="0" w:before="0" w:lineRule="auto"/>
        <w:rPr>
          <w:rFonts w:ascii="Inter" w:cs="Inter" w:eastAsia="Inter" w:hAnsi="Inter"/>
          <w:b w:val="1"/>
          <w:sz w:val="24"/>
          <w:szCs w:val="24"/>
        </w:rPr>
      </w:pPr>
      <w:r w:rsidDel="00000000" w:rsidR="00000000" w:rsidRPr="00000000">
        <w:rPr>
          <w:rFonts w:ascii="Inter" w:cs="Inter" w:eastAsia="Inter" w:hAnsi="Inter"/>
          <w:sz w:val="24"/>
          <w:szCs w:val="24"/>
          <w:rtl w:val="0"/>
        </w:rPr>
        <w:t xml:space="preserve">MSRP - </w:t>
      </w:r>
      <w:r w:rsidDel="00000000" w:rsidR="00000000" w:rsidRPr="00000000">
        <w:rPr>
          <w:rFonts w:ascii="Inter" w:cs="Inter" w:eastAsia="Inter" w:hAnsi="Inter"/>
          <w:b w:val="1"/>
          <w:sz w:val="24"/>
          <w:szCs w:val="24"/>
          <w:rtl w:val="0"/>
        </w:rPr>
        <w:t xml:space="preserve">$150</w:t>
      </w:r>
    </w:p>
    <w:p w:rsidR="00000000" w:rsidDel="00000000" w:rsidP="00000000" w:rsidRDefault="00000000" w:rsidRPr="00000000" w14:paraId="00000013">
      <w:pPr>
        <w:spacing w:after="0" w:before="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Intro offer -  </w:t>
      </w:r>
      <w:r w:rsidDel="00000000" w:rsidR="00000000" w:rsidRPr="00000000">
        <w:rPr>
          <w:rFonts w:ascii="Inter" w:cs="Inter" w:eastAsia="Inter" w:hAnsi="Inter"/>
          <w:b w:val="1"/>
          <w:sz w:val="24"/>
          <w:szCs w:val="24"/>
          <w:rtl w:val="0"/>
        </w:rPr>
        <w:t xml:space="preserve">$69</w:t>
      </w:r>
      <w:r w:rsidDel="00000000" w:rsidR="00000000" w:rsidRPr="00000000">
        <w:rPr>
          <w:rFonts w:ascii="Inter" w:cs="Inter" w:eastAsia="Inter" w:hAnsi="Inter"/>
          <w:sz w:val="24"/>
          <w:szCs w:val="24"/>
          <w:rtl w:val="0"/>
        </w:rPr>
        <w:t xml:space="preserve"> through December 24, 2025.</w:t>
      </w:r>
    </w:p>
    <w:p w:rsidR="00000000" w:rsidDel="00000000" w:rsidP="00000000" w:rsidRDefault="00000000" w:rsidRPr="00000000" w14:paraId="00000014">
      <w:pPr>
        <w:spacing w:after="0" w:before="0" w:lineRule="auto"/>
        <w:rPr>
          <w:rFonts w:ascii="Inter" w:cs="Inter" w:eastAsia="Inter" w:hAnsi="Inter"/>
          <w:sz w:val="24"/>
          <w:szCs w:val="24"/>
        </w:rPr>
      </w:pPr>
      <w:r w:rsidDel="00000000" w:rsidR="00000000" w:rsidRPr="00000000">
        <w:rPr>
          <w:rtl w:val="0"/>
        </w:rPr>
      </w:r>
    </w:p>
    <w:p w:rsidR="00000000" w:rsidDel="00000000" w:rsidP="00000000" w:rsidRDefault="00000000" w:rsidRPr="00000000" w14:paraId="00000015">
      <w:pPr>
        <w:spacing w:after="0" w:before="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Shadow Hills OptoMax has been added to the Plugin Alliance MEGA Bundle at no extra cost.</w:t>
      </w:r>
    </w:p>
    <w:p w:rsidR="00000000" w:rsidDel="00000000" w:rsidP="00000000" w:rsidRDefault="00000000" w:rsidRPr="00000000" w14:paraId="00000016">
      <w:pPr>
        <w:rPr>
          <w:rFonts w:ascii="Inter" w:cs="Inter" w:eastAsia="Inter" w:hAnsi="Inter"/>
          <w:b w:val="1"/>
          <w:sz w:val="24"/>
          <w:szCs w:val="24"/>
        </w:rPr>
      </w:pPr>
      <w:r w:rsidDel="00000000" w:rsidR="00000000" w:rsidRPr="00000000">
        <w:rPr>
          <w:rtl w:val="0"/>
        </w:rPr>
      </w:r>
    </w:p>
    <w:p w:rsidR="00000000" w:rsidDel="00000000" w:rsidP="00000000" w:rsidRDefault="00000000" w:rsidRPr="00000000" w14:paraId="00000017">
      <w:pPr>
        <w:rPr>
          <w:rFonts w:ascii="Inter" w:cs="Inter" w:eastAsia="Inter" w:hAnsi="Inter"/>
          <w:b w:val="1"/>
          <w:sz w:val="24"/>
          <w:szCs w:val="24"/>
        </w:rPr>
      </w:pPr>
      <w:r w:rsidDel="00000000" w:rsidR="00000000" w:rsidRPr="00000000">
        <w:rPr>
          <w:rFonts w:ascii="Inter" w:cs="Inter" w:eastAsia="Inter" w:hAnsi="Inter"/>
          <w:b w:val="1"/>
          <w:sz w:val="24"/>
          <w:szCs w:val="24"/>
          <w:rtl w:val="0"/>
        </w:rPr>
        <w:t xml:space="preserve">Media contact</w:t>
      </w:r>
    </w:p>
    <w:p w:rsidR="00000000" w:rsidDel="00000000" w:rsidP="00000000" w:rsidRDefault="00000000" w:rsidRPr="00000000" w14:paraId="00000018">
      <w:pPr>
        <w:rPr>
          <w:rFonts w:ascii="Inter" w:cs="Inter" w:eastAsia="Inter" w:hAnsi="Inter"/>
          <w:i w:val="1"/>
          <w:color w:val="343541"/>
          <w:sz w:val="24"/>
          <w:szCs w:val="24"/>
        </w:rPr>
      </w:pPr>
      <w:r w:rsidDel="00000000" w:rsidR="00000000" w:rsidRPr="00000000">
        <w:rPr>
          <w:rFonts w:ascii="Inter" w:cs="Inter" w:eastAsia="Inter" w:hAnsi="Inter"/>
          <w:sz w:val="24"/>
          <w:szCs w:val="24"/>
          <w:rtl w:val="0"/>
        </w:rPr>
        <w:t xml:space="preserve">press@native-instruments.com</w:t>
      </w:r>
      <w:r w:rsidDel="00000000" w:rsidR="00000000" w:rsidRPr="00000000">
        <w:rPr>
          <w:rtl w:val="0"/>
        </w:rPr>
      </w:r>
    </w:p>
    <w:sectPr>
      <w:headerReference r:id="rId8" w:type="default"/>
      <w:headerReference r:id="rId9" w:type="first"/>
      <w:footerReference r:id="rId10" w:type="default"/>
      <w:footerReference r:id="rId11" w:type="first"/>
      <w:pgSz w:h="15840" w:w="12240" w:orient="portrait"/>
      <w:pgMar w:bottom="1440" w:top="1440" w:left="1440" w:right="144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Inter">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E">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F">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9">
    <w:pPr>
      <w:rPr>
        <w:rFonts w:ascii="Inter" w:cs="Inter" w:eastAsia="Inter" w:hAnsi="Inter"/>
        <w:b w:val="1"/>
        <w:color w:val="ff0000"/>
        <w:sz w:val="28"/>
        <w:szCs w:val="28"/>
      </w:rPr>
    </w:pPr>
    <w:r w:rsidDel="00000000" w:rsidR="00000000" w:rsidRPr="00000000">
      <w:rPr>
        <w:rtl w:val="0"/>
      </w:rPr>
    </w:r>
  </w:p>
  <w:p w:rsidR="00000000" w:rsidDel="00000000" w:rsidP="00000000" w:rsidRDefault="00000000" w:rsidRPr="00000000" w14:paraId="0000001A">
    <w:pPr>
      <w:rPr>
        <w:rFonts w:ascii="Inter" w:cs="Inter" w:eastAsia="Inter" w:hAnsi="Inter"/>
        <w:i w:val="1"/>
        <w:sz w:val="30"/>
        <w:szCs w:val="30"/>
      </w:rPr>
    </w:pPr>
    <w:r w:rsidDel="00000000" w:rsidR="00000000" w:rsidRPr="00000000">
      <w:rPr>
        <w:rtl w:val="0"/>
      </w:rPr>
    </w:r>
  </w:p>
  <w:p w:rsidR="00000000" w:rsidDel="00000000" w:rsidP="00000000" w:rsidRDefault="00000000" w:rsidRPr="00000000" w14:paraId="0000001B">
    <w:pPr>
      <w:rPr>
        <w:rFonts w:ascii="Inter" w:cs="Inter" w:eastAsia="Inter" w:hAnsi="Inter"/>
        <w:b w:val="1"/>
        <w:color w:val="ff0000"/>
        <w:sz w:val="28"/>
        <w:szCs w:val="2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1C">
    <w:pPr>
      <w:ind w:left="2160" w:firstLine="0"/>
      <w:jc w:val="right"/>
      <w:rPr/>
    </w:pPr>
    <w:r w:rsidDel="00000000" w:rsidR="00000000" w:rsidRPr="00000000">
      <w:rPr/>
      <w:drawing>
        <wp:inline distB="114300" distT="114300" distL="114300" distR="114300">
          <wp:extent cx="2262188" cy="762535"/>
          <wp:effectExtent b="0" l="0" r="0" t="0"/>
          <wp:docPr id="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262188" cy="762535"/>
                  </a:xfrm>
                  <a:prstGeom prst="rect"/>
                  <a:ln/>
                </pic:spPr>
              </pic:pic>
            </a:graphicData>
          </a:graphic>
        </wp:inline>
      </w:drawing>
    </w:r>
    <w:r w:rsidDel="00000000" w:rsidR="00000000" w:rsidRPr="00000000">
      <w:rPr>
        <w:rtl w:val="0"/>
      </w:rPr>
    </w:r>
  </w:p>
  <w:p w:rsidR="00000000" w:rsidDel="00000000" w:rsidP="00000000" w:rsidRDefault="00000000" w:rsidRPr="00000000" w14:paraId="0000001D">
    <w:pPr>
      <w:rPr/>
    </w:pPr>
    <w:r w:rsidDel="00000000" w:rsidR="00000000" w:rsidRPr="00000000">
      <w:rPr>
        <w:rFonts w:ascii="Inter" w:cs="Inter" w:eastAsia="Inter" w:hAnsi="Inter"/>
        <w:b w:val="1"/>
        <w:color w:val="ff0000"/>
        <w:sz w:val="28"/>
        <w:szCs w:val="28"/>
        <w:rtl w:val="0"/>
      </w:rPr>
      <w:t xml:space="preserve">EMBARGOED: SEPTEMBER 24, 2025, 4PM CET </w:t>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footer" Target="footer1.xml"/><Relationship Id="rId10" Type="http://schemas.openxmlformats.org/officeDocument/2006/relationships/footer" Target="footer2.xml"/><Relationship Id="rId9" Type="http://schemas.openxmlformats.org/officeDocument/2006/relationships/header" Target="header2.xml"/><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hyperlink" Target="https://www.plugin-alliance.com/en/products/shadow_hills_optomax.html" TargetMode="Externa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Inter-regular.ttf"/><Relationship Id="rId2" Type="http://schemas.openxmlformats.org/officeDocument/2006/relationships/font" Target="fonts/Inter-bold.ttf"/><Relationship Id="rId3" Type="http://schemas.openxmlformats.org/officeDocument/2006/relationships/font" Target="fonts/Inter-italic.ttf"/><Relationship Id="rId4" Type="http://schemas.openxmlformats.org/officeDocument/2006/relationships/font" Target="fonts/Inter-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